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楷体_GB2312" w:hAnsi="楷体_GB2312" w:eastAsia="楷体_GB2312"/>
          <w:b/>
          <w:sz w:val="36"/>
          <w:szCs w:val="36"/>
        </w:rPr>
      </w:pPr>
    </w:p>
    <w:p>
      <w:pPr>
        <w:jc w:val="center"/>
        <w:rPr>
          <w:rFonts w:ascii="楷体" w:hAnsi="楷体" w:eastAsia="楷体" w:cs="楷体"/>
          <w:b/>
          <w:sz w:val="36"/>
          <w:szCs w:val="36"/>
        </w:rPr>
      </w:pPr>
      <w:r>
        <w:rPr>
          <w:rFonts w:hint="eastAsia" w:ascii="楷体" w:hAnsi="楷体" w:eastAsia="楷体" w:cs="楷体"/>
          <w:b/>
          <w:sz w:val="36"/>
          <w:szCs w:val="36"/>
        </w:rPr>
        <w:t>《</w:t>
      </w:r>
      <w:r>
        <w:rPr>
          <w:rFonts w:hint="eastAsia" w:ascii="楷体" w:hAnsi="楷体" w:eastAsia="楷体" w:cs="楷体"/>
          <w:b/>
          <w:bCs/>
          <w:sz w:val="36"/>
          <w:szCs w:val="36"/>
        </w:rPr>
        <w:t>山东省</w:t>
      </w:r>
      <w:r>
        <w:rPr>
          <w:rFonts w:hint="eastAsia" w:ascii="楷体" w:hAnsi="楷体" w:eastAsia="楷体" w:cs="楷体"/>
          <w:b/>
          <w:bCs/>
          <w:sz w:val="36"/>
          <w:szCs w:val="36"/>
          <w:lang w:eastAsia="zh-CN"/>
        </w:rPr>
        <w:t>新能源新材料</w:t>
      </w:r>
      <w:r>
        <w:rPr>
          <w:rFonts w:hint="eastAsia" w:ascii="楷体" w:hAnsi="楷体" w:eastAsia="楷体" w:cs="楷体"/>
          <w:b/>
          <w:bCs/>
          <w:sz w:val="36"/>
          <w:szCs w:val="36"/>
        </w:rPr>
        <w:t>战略研究报告</w:t>
      </w:r>
      <w:r>
        <w:rPr>
          <w:rFonts w:hint="eastAsia" w:ascii="楷体" w:hAnsi="楷体" w:eastAsia="楷体" w:cs="楷体"/>
          <w:b/>
          <w:sz w:val="36"/>
          <w:szCs w:val="36"/>
        </w:rPr>
        <w:t>》参考提纲</w:t>
      </w:r>
    </w:p>
    <w:p>
      <w:pPr>
        <w:jc w:val="center"/>
        <w:rPr>
          <w:rFonts w:ascii="仿宋_GB2312" w:hAnsi="宋体" w:eastAsia="仿宋_GB2312"/>
          <w:sz w:val="30"/>
        </w:rPr>
      </w:pPr>
      <w:r>
        <w:rPr>
          <w:rFonts w:hint="eastAsia" w:ascii="楷体_GB2312" w:hAnsi="楷体_GB2312" w:eastAsia="楷体_GB2312"/>
          <w:sz w:val="28"/>
          <w:szCs w:val="28"/>
        </w:rPr>
        <w:t>（20</w:t>
      </w:r>
      <w:r>
        <w:rPr>
          <w:rFonts w:hint="eastAsia" w:ascii="楷体_GB2312" w:hAnsi="楷体_GB2312" w:eastAsia="楷体_GB2312"/>
          <w:sz w:val="28"/>
          <w:szCs w:val="28"/>
          <w:lang w:val="en-US" w:eastAsia="zh-CN"/>
        </w:rPr>
        <w:t>24</w:t>
      </w:r>
      <w:r>
        <w:rPr>
          <w:rFonts w:hint="eastAsia" w:ascii="楷体_GB2312" w:hAnsi="楷体_GB2312" w:eastAsia="楷体_GB2312"/>
          <w:sz w:val="28"/>
          <w:szCs w:val="28"/>
        </w:rPr>
        <w:t>年</w:t>
      </w:r>
      <w:r>
        <w:rPr>
          <w:rFonts w:hint="eastAsia" w:ascii="楷体_GB2312" w:hAnsi="楷体_GB2312" w:eastAsia="楷体_GB2312"/>
          <w:sz w:val="28"/>
          <w:szCs w:val="28"/>
          <w:lang w:val="en-US" w:eastAsia="zh-CN"/>
        </w:rPr>
        <w:t>1</w:t>
      </w:r>
      <w:r>
        <w:rPr>
          <w:rFonts w:hint="eastAsia" w:ascii="楷体_GB2312" w:hAnsi="楷体_GB2312" w:eastAsia="楷体_GB2312"/>
          <w:sz w:val="28"/>
          <w:szCs w:val="28"/>
        </w:rPr>
        <w:t>月）</w:t>
      </w:r>
      <w:bookmarkStart w:id="0" w:name="_GoBack"/>
      <w:bookmarkEnd w:id="0"/>
    </w:p>
    <w:p>
      <w:pPr>
        <w:spacing w:line="360" w:lineRule="exact"/>
        <w:ind w:firstLine="542" w:firstLineChars="225"/>
        <w:textAlignment w:val="baseline"/>
        <w:rPr>
          <w:rFonts w:ascii="楷体_GB2312" w:hAnsi="楷体_GB2312" w:eastAsia="楷体_GB2312"/>
          <w:b/>
          <w:sz w:val="24"/>
        </w:rPr>
      </w:pPr>
    </w:p>
    <w:p>
      <w:pPr>
        <w:spacing w:line="360" w:lineRule="exact"/>
        <w:ind w:firstLine="482" w:firstLineChars="200"/>
        <w:textAlignment w:val="baseline"/>
        <w:rPr>
          <w:rFonts w:ascii="楷体_GB2312" w:hAnsi="楷体_GB2312" w:eastAsia="楷体_GB2312"/>
          <w:b/>
          <w:color w:val="000000"/>
          <w:sz w:val="24"/>
        </w:rPr>
      </w:pPr>
      <w:r>
        <w:rPr>
          <w:rFonts w:hint="eastAsia" w:ascii="楷体_GB2312" w:hAnsi="Verdana" w:eastAsia="楷体_GB2312"/>
          <w:b/>
          <w:color w:val="000000"/>
          <w:sz w:val="24"/>
        </w:rPr>
        <w:t xml:space="preserve">  </w:t>
      </w:r>
    </w:p>
    <w:p>
      <w:pPr>
        <w:spacing w:line="520" w:lineRule="exact"/>
        <w:ind w:firstLine="640" w:firstLineChars="200"/>
        <w:textAlignment w:val="baseline"/>
        <w:rPr>
          <w:rFonts w:ascii="楷体_GB2312" w:hAnsi="楷体_GB2312" w:eastAsia="楷体_GB2312"/>
          <w:sz w:val="32"/>
          <w:szCs w:val="32"/>
        </w:rPr>
      </w:pPr>
      <w:r>
        <w:rPr>
          <w:rFonts w:hint="eastAsia" w:ascii="楷体_GB2312" w:hAnsi="楷体_GB2312" w:eastAsia="楷体_GB2312"/>
          <w:sz w:val="32"/>
          <w:szCs w:val="32"/>
        </w:rPr>
        <w:t>一、国际、国内</w:t>
      </w:r>
      <w:r>
        <w:rPr>
          <w:rFonts w:hint="eastAsia" w:ascii="楷体_GB2312" w:hAnsi="楷体_GB2312" w:eastAsia="楷体_GB2312"/>
          <w:kern w:val="0"/>
          <w:sz w:val="32"/>
          <w:szCs w:val="32"/>
        </w:rPr>
        <w:t>行业现状与发展趋势</w:t>
      </w:r>
    </w:p>
    <w:p>
      <w:pPr>
        <w:spacing w:line="520" w:lineRule="exact"/>
        <w:ind w:firstLine="640" w:firstLineChars="200"/>
        <w:textAlignment w:val="baseline"/>
        <w:rPr>
          <w:rFonts w:ascii="楷体_GB2312" w:hAnsi="楷体_GB2312" w:eastAsia="楷体_GB2312"/>
          <w:kern w:val="0"/>
          <w:sz w:val="32"/>
          <w:szCs w:val="32"/>
        </w:rPr>
      </w:pPr>
      <w:r>
        <w:rPr>
          <w:rFonts w:hint="eastAsia" w:ascii="楷体_GB2312" w:hAnsi="楷体_GB2312" w:eastAsia="楷体_GB2312"/>
          <w:kern w:val="0"/>
          <w:sz w:val="32"/>
          <w:szCs w:val="32"/>
        </w:rPr>
        <w:t>1、发展现状</w:t>
      </w:r>
    </w:p>
    <w:p>
      <w:pPr>
        <w:spacing w:line="520" w:lineRule="exact"/>
        <w:ind w:firstLine="640" w:firstLineChars="200"/>
        <w:textAlignment w:val="baseline"/>
        <w:rPr>
          <w:rFonts w:ascii="楷体_GB2312" w:hAnsi="楷体_GB2312" w:eastAsia="楷体_GB2312"/>
          <w:kern w:val="0"/>
          <w:sz w:val="32"/>
          <w:szCs w:val="32"/>
        </w:rPr>
      </w:pPr>
      <w:r>
        <w:rPr>
          <w:rFonts w:hint="eastAsia" w:ascii="楷体_GB2312" w:hAnsi="楷体_GB2312" w:eastAsia="楷体_GB2312"/>
          <w:kern w:val="0"/>
          <w:sz w:val="32"/>
          <w:szCs w:val="32"/>
        </w:rPr>
        <w:t>2、</w:t>
      </w:r>
      <w:r>
        <w:rPr>
          <w:rFonts w:hint="eastAsia" w:ascii="楷体_GB2312" w:hAnsi="楷体_GB2312" w:eastAsia="楷体_GB2312"/>
          <w:sz w:val="32"/>
          <w:szCs w:val="32"/>
        </w:rPr>
        <w:t>发展趋势</w:t>
      </w:r>
    </w:p>
    <w:p>
      <w:pPr>
        <w:spacing w:line="520" w:lineRule="exact"/>
        <w:ind w:firstLine="640" w:firstLineChars="200"/>
        <w:textAlignment w:val="baseline"/>
        <w:rPr>
          <w:rFonts w:ascii="楷体_GB2312" w:hAnsi="楷体_GB2312" w:eastAsia="楷体_GB2312"/>
          <w:kern w:val="0"/>
          <w:sz w:val="32"/>
          <w:szCs w:val="32"/>
        </w:rPr>
      </w:pPr>
      <w:r>
        <w:rPr>
          <w:rFonts w:hint="eastAsia" w:ascii="楷体_GB2312" w:hAnsi="楷体_GB2312" w:eastAsia="楷体_GB2312"/>
          <w:sz w:val="32"/>
          <w:szCs w:val="32"/>
        </w:rPr>
        <w:t>二、</w:t>
      </w:r>
      <w:r>
        <w:rPr>
          <w:rFonts w:hint="eastAsia" w:ascii="楷体_GB2312" w:hAnsi="楷体_GB2312" w:eastAsia="楷体_GB2312"/>
          <w:kern w:val="0"/>
          <w:sz w:val="32"/>
          <w:szCs w:val="32"/>
        </w:rPr>
        <w:t>我省行业发展</w:t>
      </w:r>
      <w:r>
        <w:rPr>
          <w:rFonts w:hint="eastAsia" w:ascii="楷体_GB2312" w:hAnsi="楷体_GB2312" w:eastAsia="楷体_GB2312"/>
          <w:sz w:val="32"/>
          <w:szCs w:val="32"/>
        </w:rPr>
        <w:t>现状</w:t>
      </w:r>
    </w:p>
    <w:p>
      <w:pPr>
        <w:spacing w:line="520" w:lineRule="exact"/>
        <w:ind w:firstLine="640" w:firstLineChars="200"/>
        <w:textAlignment w:val="baseline"/>
        <w:rPr>
          <w:rFonts w:ascii="楷体_GB2312" w:hAnsi="楷体_GB2312" w:eastAsia="楷体_GB2312"/>
          <w:sz w:val="32"/>
          <w:szCs w:val="32"/>
        </w:rPr>
      </w:pPr>
      <w:r>
        <w:rPr>
          <w:rFonts w:hint="eastAsia" w:ascii="楷体_GB2312" w:hAnsi="楷体_GB2312" w:eastAsia="楷体_GB2312"/>
          <w:sz w:val="32"/>
          <w:szCs w:val="32"/>
        </w:rPr>
        <w:t>1、基本情况</w:t>
      </w:r>
    </w:p>
    <w:p>
      <w:pPr>
        <w:spacing w:line="520" w:lineRule="exact"/>
        <w:ind w:firstLine="640" w:firstLineChars="200"/>
        <w:textAlignment w:val="baseline"/>
        <w:rPr>
          <w:rFonts w:ascii="楷体_GB2312" w:hAnsi="楷体_GB2312" w:eastAsia="楷体_GB2312"/>
          <w:sz w:val="32"/>
          <w:szCs w:val="32"/>
        </w:rPr>
      </w:pPr>
      <w:r>
        <w:rPr>
          <w:rFonts w:hint="eastAsia" w:ascii="楷体_GB2312" w:hAnsi="楷体_GB2312" w:eastAsia="楷体_GB2312"/>
          <w:sz w:val="32"/>
          <w:szCs w:val="32"/>
        </w:rPr>
        <w:t>2、发展优势及特点</w:t>
      </w:r>
    </w:p>
    <w:p>
      <w:pPr>
        <w:spacing w:line="520" w:lineRule="exact"/>
        <w:ind w:firstLine="640" w:firstLineChars="200"/>
        <w:textAlignment w:val="baseline"/>
        <w:rPr>
          <w:rFonts w:ascii="楷体_GB2312" w:hAnsi="楷体_GB2312" w:eastAsia="楷体_GB2312"/>
          <w:sz w:val="32"/>
          <w:szCs w:val="32"/>
        </w:rPr>
      </w:pPr>
      <w:r>
        <w:rPr>
          <w:rFonts w:hint="eastAsia" w:ascii="楷体_GB2312" w:hAnsi="楷体_GB2312" w:eastAsia="楷体_GB2312"/>
          <w:sz w:val="32"/>
          <w:szCs w:val="32"/>
        </w:rPr>
        <w:t>3、存在的主要问题</w:t>
      </w:r>
    </w:p>
    <w:p>
      <w:pPr>
        <w:spacing w:line="520" w:lineRule="exact"/>
        <w:ind w:firstLine="640" w:firstLineChars="200"/>
        <w:textAlignment w:val="baseline"/>
        <w:rPr>
          <w:rFonts w:ascii="楷体_GB2312" w:hAnsi="楷体_GB2312" w:eastAsia="楷体_GB2312"/>
          <w:color w:val="000000"/>
          <w:kern w:val="0"/>
          <w:sz w:val="32"/>
          <w:szCs w:val="32"/>
        </w:rPr>
      </w:pPr>
      <w:r>
        <w:rPr>
          <w:rFonts w:hint="eastAsia" w:ascii="楷体_GB2312" w:hAnsi="楷体_GB2312" w:eastAsia="楷体_GB2312"/>
          <w:sz w:val="32"/>
          <w:szCs w:val="32"/>
        </w:rPr>
        <w:t>三、</w:t>
      </w:r>
      <w:r>
        <w:rPr>
          <w:rFonts w:hint="eastAsia" w:ascii="楷体_GB2312" w:hAnsi="楷体_GB2312" w:eastAsia="楷体_GB2312"/>
          <w:color w:val="000000"/>
          <w:kern w:val="0"/>
          <w:sz w:val="32"/>
          <w:szCs w:val="32"/>
        </w:rPr>
        <w:t>对策与建议</w:t>
      </w:r>
    </w:p>
    <w:p>
      <w:pPr>
        <w:spacing w:line="520" w:lineRule="exact"/>
        <w:ind w:firstLine="640" w:firstLineChars="200"/>
        <w:textAlignment w:val="baseline"/>
        <w:rPr>
          <w:rFonts w:ascii="楷体_GB2312" w:hAnsi="楷体_GB2312" w:eastAsia="楷体_GB2312"/>
          <w:color w:val="000000"/>
          <w:kern w:val="0"/>
          <w:sz w:val="32"/>
          <w:szCs w:val="32"/>
        </w:rPr>
      </w:pPr>
      <w:r>
        <w:rPr>
          <w:rFonts w:hint="eastAsia" w:ascii="楷体_GB2312" w:hAnsi="楷体_GB2312" w:eastAsia="楷体_GB2312"/>
          <w:color w:val="000000"/>
          <w:kern w:val="0"/>
          <w:sz w:val="32"/>
          <w:szCs w:val="32"/>
        </w:rPr>
        <w:t>1、</w:t>
      </w:r>
      <w:r>
        <w:rPr>
          <w:rFonts w:hint="eastAsia" w:ascii="楷体_GB2312" w:hAnsi="楷体_GB2312" w:eastAsia="楷体_GB2312"/>
          <w:sz w:val="32"/>
          <w:szCs w:val="32"/>
        </w:rPr>
        <w:t>培育行业新动能</w:t>
      </w:r>
      <w:r>
        <w:rPr>
          <w:rFonts w:hint="eastAsia" w:ascii="楷体_GB2312" w:hAnsi="楷体_GB2312" w:eastAsia="楷体_GB2312"/>
          <w:color w:val="000000"/>
          <w:kern w:val="0"/>
          <w:sz w:val="32"/>
          <w:szCs w:val="32"/>
        </w:rPr>
        <w:t>的对策与建议</w:t>
      </w:r>
    </w:p>
    <w:p>
      <w:pPr>
        <w:spacing w:line="520" w:lineRule="exact"/>
        <w:ind w:firstLine="640" w:firstLineChars="200"/>
        <w:textAlignment w:val="baseline"/>
        <w:rPr>
          <w:rFonts w:ascii="楷体_GB2312" w:hAnsi="楷体_GB2312" w:eastAsia="楷体_GB2312"/>
          <w:color w:val="000000"/>
          <w:kern w:val="0"/>
          <w:sz w:val="32"/>
          <w:szCs w:val="32"/>
        </w:rPr>
      </w:pPr>
      <w:r>
        <w:rPr>
          <w:rFonts w:hint="eastAsia" w:ascii="楷体_GB2312" w:hAnsi="楷体_GB2312" w:eastAsia="楷体_GB2312"/>
          <w:color w:val="000000"/>
          <w:kern w:val="0"/>
          <w:sz w:val="32"/>
          <w:szCs w:val="32"/>
        </w:rPr>
        <w:t>2、本行业应优先发展的领域</w:t>
      </w:r>
    </w:p>
    <w:p>
      <w:pPr>
        <w:spacing w:line="520" w:lineRule="exact"/>
        <w:ind w:firstLine="640" w:firstLineChars="200"/>
        <w:textAlignment w:val="baseline"/>
        <w:rPr>
          <w:rFonts w:ascii="楷体_GB2312" w:hAnsi="楷体_GB2312" w:eastAsia="楷体_GB2312"/>
          <w:color w:val="000000"/>
          <w:kern w:val="0"/>
          <w:sz w:val="32"/>
          <w:szCs w:val="32"/>
        </w:rPr>
      </w:pPr>
      <w:r>
        <w:rPr>
          <w:rFonts w:hint="eastAsia" w:ascii="楷体_GB2312" w:hAnsi="楷体_GB2312" w:eastAsia="楷体_GB2312"/>
          <w:color w:val="000000"/>
          <w:kern w:val="0"/>
          <w:sz w:val="32"/>
          <w:szCs w:val="32"/>
        </w:rPr>
        <w:t>3、本行业应重点支持的产品、项目</w:t>
      </w:r>
    </w:p>
    <w:p>
      <w:pPr>
        <w:spacing w:line="520" w:lineRule="exact"/>
        <w:ind w:firstLine="640" w:firstLineChars="200"/>
        <w:textAlignment w:val="baseline"/>
        <w:rPr>
          <w:rFonts w:ascii="楷体_GB2312" w:hAnsi="楷体_GB2312" w:eastAsia="楷体_GB2312"/>
          <w:color w:val="000000"/>
          <w:kern w:val="0"/>
          <w:sz w:val="32"/>
          <w:szCs w:val="32"/>
        </w:rPr>
      </w:pPr>
    </w:p>
    <w:p>
      <w:pPr>
        <w:spacing w:line="520" w:lineRule="exact"/>
        <w:ind w:firstLine="640" w:firstLineChars="200"/>
        <w:textAlignment w:val="baseline"/>
        <w:rPr>
          <w:rFonts w:ascii="楷体_GB2312" w:hAnsi="楷体_GB2312" w:eastAsia="楷体_GB2312"/>
          <w:sz w:val="32"/>
          <w:szCs w:val="32"/>
        </w:rPr>
      </w:pPr>
    </w:p>
    <w:p>
      <w:pPr>
        <w:widowControl/>
        <w:spacing w:line="520" w:lineRule="exact"/>
        <w:ind w:firstLine="643" w:firstLineChars="200"/>
        <w:rPr>
          <w:rFonts w:ascii="楷体_GB2312" w:hAnsi="楷体_GB2312" w:eastAsia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/>
          <w:b/>
          <w:bCs/>
          <w:sz w:val="32"/>
          <w:szCs w:val="32"/>
        </w:rPr>
        <w:t>建议字数在10000字以内</w:t>
      </w:r>
      <w:r>
        <w:rPr>
          <w:rFonts w:hint="eastAsia" w:ascii="Verdana" w:hAnsi="Verdana"/>
          <w:b/>
          <w:bCs/>
          <w:color w:val="000000"/>
          <w:kern w:val="0"/>
          <w:sz w:val="32"/>
          <w:szCs w:val="32"/>
        </w:rPr>
        <w:t xml:space="preserve"> </w:t>
      </w:r>
    </w:p>
    <w:p>
      <w:pPr>
        <w:spacing w:line="520" w:lineRule="exact"/>
        <w:ind w:firstLine="640" w:firstLineChars="200"/>
        <w:rPr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zRhOGFlNjc3NWE3ZjA5ZDA3OWUwNjlkODUzYTg3MmYifQ=="/>
  </w:docVars>
  <w:rsids>
    <w:rsidRoot w:val="7CB11A68"/>
    <w:rsid w:val="00182900"/>
    <w:rsid w:val="00BE6776"/>
    <w:rsid w:val="08975BF0"/>
    <w:rsid w:val="17B63FDD"/>
    <w:rsid w:val="1A2C209E"/>
    <w:rsid w:val="4A1C2647"/>
    <w:rsid w:val="602E6AD8"/>
    <w:rsid w:val="6D535020"/>
    <w:rsid w:val="72CA6B6A"/>
    <w:rsid w:val="7CB11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Pages>1</Pages>
  <Words>147</Words>
  <Characters>30</Characters>
  <Lines>1</Lines>
  <Paragraphs>1</Paragraphs>
  <TotalTime>2</TotalTime>
  <ScaleCrop>false</ScaleCrop>
  <LinksUpToDate>false</LinksUpToDate>
  <CharactersWithSpaces>176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2019-03-16T12:01:00Z</dcterms:created>
  <dc:creator>若川</dc:creator>
  <cp:lastModifiedBy>靖雅</cp:lastModifiedBy>
  <dcterms:modified xsi:type="dcterms:W3CDTF">2024-01-12T01:46:01Z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423C426EC48C4B5CB4E0B606ACB04A26_12</vt:lpwstr>
  </property>
</Properties>
</file>